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0CEC" w:rsidRDefault="00E82E1D">
      <w:pPr>
        <w:ind w:right="-2"/>
        <w:jc w:val="right"/>
        <w:rPr>
          <w:spacing w:val="1"/>
          <w:kern w:val="0"/>
          <w:sz w:val="24"/>
          <w:szCs w:val="24"/>
        </w:rPr>
      </w:pPr>
      <w:r>
        <w:rPr>
          <w:rFonts w:hint="eastAsia"/>
          <w:kern w:val="0"/>
          <w:sz w:val="24"/>
          <w:szCs w:val="24"/>
        </w:rPr>
        <w:t xml:space="preserve">　</w:t>
      </w:r>
      <w:r>
        <w:rPr>
          <w:rFonts w:hint="eastAsia"/>
          <w:spacing w:val="280"/>
          <w:kern w:val="0"/>
          <w:sz w:val="24"/>
          <w:szCs w:val="24"/>
          <w:fitText w:val="2637" w:id="-1416434688"/>
        </w:rPr>
        <w:t>事務連</w:t>
      </w:r>
      <w:r>
        <w:rPr>
          <w:rFonts w:hint="eastAsia"/>
          <w:spacing w:val="-1"/>
          <w:kern w:val="0"/>
          <w:sz w:val="24"/>
          <w:szCs w:val="24"/>
          <w:fitText w:val="2637" w:id="-1416434688"/>
        </w:rPr>
        <w:t>絡</w:t>
      </w:r>
    </w:p>
    <w:p w:rsidR="00C60CEC" w:rsidRDefault="00111B79">
      <w:pPr>
        <w:ind w:right="-2"/>
        <w:jc w:val="right"/>
        <w:rPr>
          <w:spacing w:val="5"/>
          <w:kern w:val="0"/>
          <w:sz w:val="24"/>
          <w:szCs w:val="24"/>
        </w:rPr>
      </w:pPr>
      <w:r>
        <w:rPr>
          <w:noProof/>
          <w:spacing w:val="5"/>
          <w:kern w:val="0"/>
          <w:sz w:val="24"/>
          <w:szCs w:val="24"/>
        </w:rPr>
        <mc:AlternateContent>
          <mc:Choice Requires="wps">
            <w:drawing>
              <wp:anchor distT="0" distB="0" distL="114300" distR="114300" simplePos="0" relativeHeight="251659264" behindDoc="0" locked="0" layoutInCell="1" allowOverlap="1">
                <wp:simplePos x="0" y="0"/>
                <wp:positionH relativeFrom="column">
                  <wp:posOffset>2938145</wp:posOffset>
                </wp:positionH>
                <wp:positionV relativeFrom="paragraph">
                  <wp:posOffset>153670</wp:posOffset>
                </wp:positionV>
                <wp:extent cx="247650" cy="695325"/>
                <wp:effectExtent l="0" t="0" r="19050" b="28575"/>
                <wp:wrapNone/>
                <wp:docPr id="1" name="右中かっこ 1"/>
                <wp:cNvGraphicFramePr/>
                <a:graphic xmlns:a="http://schemas.openxmlformats.org/drawingml/2006/main">
                  <a:graphicData uri="http://schemas.microsoft.com/office/word/2010/wordprocessingShape">
                    <wps:wsp>
                      <wps:cNvSpPr/>
                      <wps:spPr>
                        <a:xfrm>
                          <a:off x="0" y="0"/>
                          <a:ext cx="247650" cy="695325"/>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9522F8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231.35pt;margin-top:12.1pt;width:19.5pt;height:54.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" adj="641" strokecolor="#4579b8 [3044]"/>
            </w:pict>
          </mc:Fallback>
        </mc:AlternateContent>
      </w:r>
      <w:r w:rsidR="00E82E1D">
        <w:rPr>
          <w:rFonts w:hint="eastAsia"/>
          <w:kern w:val="0"/>
          <w:sz w:val="24"/>
          <w:szCs w:val="24"/>
        </w:rPr>
        <w:t>令和</w:t>
      </w:r>
      <w:r w:rsidR="00BB531F">
        <w:rPr>
          <w:rFonts w:hint="eastAsia"/>
          <w:kern w:val="0"/>
          <w:sz w:val="24"/>
          <w:szCs w:val="24"/>
        </w:rPr>
        <w:t>４</w:t>
      </w:r>
      <w:r w:rsidR="00E82E1D">
        <w:rPr>
          <w:rFonts w:hint="eastAsia"/>
          <w:kern w:val="0"/>
          <w:sz w:val="24"/>
          <w:szCs w:val="24"/>
        </w:rPr>
        <w:t>年</w:t>
      </w:r>
      <w:r w:rsidR="00BB531F">
        <w:rPr>
          <w:rFonts w:hint="eastAsia"/>
          <w:kern w:val="0"/>
          <w:sz w:val="24"/>
          <w:szCs w:val="24"/>
        </w:rPr>
        <w:t>１２</w:t>
      </w:r>
      <w:r w:rsidR="00EC780E">
        <w:rPr>
          <w:rFonts w:hint="eastAsia"/>
          <w:kern w:val="0"/>
          <w:sz w:val="24"/>
          <w:szCs w:val="24"/>
        </w:rPr>
        <w:t>月</w:t>
      </w:r>
      <w:r w:rsidR="00BB531F">
        <w:rPr>
          <w:rFonts w:hint="eastAsia"/>
          <w:kern w:val="0"/>
          <w:sz w:val="24"/>
          <w:szCs w:val="24"/>
        </w:rPr>
        <w:t>２１</w:t>
      </w:r>
      <w:bookmarkStart w:id="0" w:name="_GoBack"/>
      <w:bookmarkEnd w:id="0"/>
      <w:r w:rsidR="00E82E1D">
        <w:rPr>
          <w:rFonts w:hint="eastAsia"/>
          <w:kern w:val="0"/>
          <w:sz w:val="24"/>
          <w:szCs w:val="24"/>
        </w:rPr>
        <w:t>日</w:t>
      </w:r>
    </w:p>
    <w:p w:rsidR="00C60CEC" w:rsidRDefault="00E82E1D" w:rsidP="00111B79">
      <w:pPr>
        <w:jc w:val="left"/>
        <w:rPr>
          <w:kern w:val="0"/>
          <w:sz w:val="24"/>
          <w:szCs w:val="24"/>
        </w:rPr>
      </w:pPr>
      <w:r>
        <w:rPr>
          <w:rFonts w:hint="eastAsia"/>
          <w:kern w:val="0"/>
          <w:sz w:val="24"/>
          <w:szCs w:val="24"/>
        </w:rPr>
        <w:t xml:space="preserve">　一般社団法人　兵庫県医師会長</w:t>
      </w:r>
    </w:p>
    <w:p w:rsidR="00C60CEC" w:rsidRDefault="00E82E1D">
      <w:pPr>
        <w:rPr>
          <w:sz w:val="24"/>
          <w:szCs w:val="24"/>
        </w:rPr>
      </w:pPr>
      <w:r>
        <w:rPr>
          <w:rFonts w:hint="eastAsia"/>
          <w:sz w:val="24"/>
          <w:szCs w:val="24"/>
        </w:rPr>
        <w:t xml:space="preserve">　一般社団法人　兵庫県病院協会長　　　　　様</w:t>
      </w:r>
    </w:p>
    <w:p w:rsidR="00C60CEC" w:rsidRDefault="00E82E1D">
      <w:pPr>
        <w:rPr>
          <w:sz w:val="24"/>
          <w:szCs w:val="24"/>
        </w:rPr>
      </w:pPr>
      <w:r>
        <w:rPr>
          <w:rFonts w:hint="eastAsia"/>
          <w:sz w:val="24"/>
          <w:szCs w:val="24"/>
        </w:rPr>
        <w:t xml:space="preserve">　一般社団法人　兵庫県民間病院協会長</w:t>
      </w:r>
    </w:p>
    <w:p w:rsidR="00C60CEC" w:rsidRDefault="00E82E1D" w:rsidP="00A77E5A">
      <w:pPr>
        <w:ind w:firstLineChars="1900" w:firstLine="4878"/>
        <w:jc w:val="left"/>
        <w:rPr>
          <w:kern w:val="0"/>
          <w:sz w:val="24"/>
          <w:szCs w:val="24"/>
        </w:rPr>
      </w:pPr>
      <w:r>
        <w:rPr>
          <w:rFonts w:hint="eastAsia"/>
          <w:kern w:val="0"/>
          <w:sz w:val="24"/>
          <w:szCs w:val="24"/>
        </w:rPr>
        <w:t>兵庫県保健医療部感染症等対策室</w:t>
      </w:r>
    </w:p>
    <w:p w:rsidR="00C60CEC" w:rsidRDefault="00227A56">
      <w:pPr>
        <w:jc w:val="right"/>
        <w:rPr>
          <w:sz w:val="24"/>
          <w:szCs w:val="24"/>
        </w:rPr>
      </w:pPr>
      <w:r>
        <w:rPr>
          <w:rFonts w:hint="eastAsia"/>
          <w:kern w:val="0"/>
          <w:sz w:val="24"/>
          <w:szCs w:val="24"/>
        </w:rPr>
        <w:t>感染症対策課</w:t>
      </w:r>
      <w:r w:rsidR="00E82E1D">
        <w:rPr>
          <w:rFonts w:hint="eastAsia"/>
          <w:kern w:val="0"/>
          <w:sz w:val="24"/>
          <w:szCs w:val="24"/>
        </w:rPr>
        <w:t xml:space="preserve">長　　</w:t>
      </w:r>
    </w:p>
    <w:p w:rsidR="00C60CEC" w:rsidRDefault="00C60CEC">
      <w:pPr>
        <w:jc w:val="right"/>
        <w:rPr>
          <w:sz w:val="24"/>
          <w:szCs w:val="24"/>
        </w:rPr>
      </w:pPr>
    </w:p>
    <w:p w:rsidR="0079168F" w:rsidRDefault="00E82E1D" w:rsidP="00D45625">
      <w:pPr>
        <w:spacing w:line="38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季節性インフルエンザとの同時流行を想定した新型コロナ</w:t>
      </w:r>
    </w:p>
    <w:p w:rsidR="0080238D" w:rsidRDefault="00E82E1D" w:rsidP="0080238D">
      <w:pPr>
        <w:spacing w:line="38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ウイルス感染症に対応する外来医療体制</w:t>
      </w:r>
      <w:r w:rsidR="00D45625">
        <w:rPr>
          <w:rFonts w:ascii="ＭＳ ゴシック" w:eastAsia="ＭＳ ゴシック" w:hAnsi="ＭＳ ゴシック" w:hint="eastAsia"/>
          <w:sz w:val="24"/>
          <w:szCs w:val="24"/>
        </w:rPr>
        <w:t>の</w:t>
      </w:r>
      <w:r w:rsidR="005963C9">
        <w:rPr>
          <w:rFonts w:ascii="ＭＳ ゴシック" w:eastAsia="ＭＳ ゴシック" w:hAnsi="ＭＳ ゴシック" w:hint="eastAsia"/>
          <w:sz w:val="24"/>
          <w:szCs w:val="24"/>
        </w:rPr>
        <w:t>「</w:t>
      </w:r>
      <w:r w:rsidR="0080238D">
        <w:rPr>
          <w:rFonts w:ascii="ＭＳ ゴシック" w:eastAsia="ＭＳ ゴシック" w:hAnsi="ＭＳ ゴシック" w:hint="eastAsia"/>
          <w:sz w:val="24"/>
          <w:szCs w:val="24"/>
        </w:rPr>
        <w:t>流行期</w:t>
      </w:r>
      <w:r w:rsidR="005963C9">
        <w:rPr>
          <w:rFonts w:ascii="ＭＳ ゴシック" w:eastAsia="ＭＳ ゴシック" w:hAnsi="ＭＳ ゴシック" w:hint="eastAsia"/>
          <w:sz w:val="24"/>
          <w:szCs w:val="24"/>
        </w:rPr>
        <w:t>」</w:t>
      </w:r>
      <w:r w:rsidR="00D45625">
        <w:rPr>
          <w:rFonts w:ascii="ＭＳ ゴシック" w:eastAsia="ＭＳ ゴシック" w:hAnsi="ＭＳ ゴシック" w:hint="eastAsia"/>
          <w:sz w:val="24"/>
          <w:szCs w:val="24"/>
        </w:rPr>
        <w:t>への</w:t>
      </w:r>
    </w:p>
    <w:p w:rsidR="00C60CEC" w:rsidRDefault="00D45625" w:rsidP="0080238D">
      <w:pPr>
        <w:spacing w:line="380" w:lineRule="exact"/>
        <w:ind w:firstLineChars="450" w:firstLine="1155"/>
        <w:rPr>
          <w:rFonts w:ascii="ＭＳ ゴシック" w:eastAsia="ＭＳ ゴシック" w:hAnsi="ＭＳ ゴシック"/>
          <w:sz w:val="24"/>
          <w:szCs w:val="24"/>
        </w:rPr>
      </w:pPr>
      <w:r>
        <w:rPr>
          <w:rFonts w:ascii="ＭＳ ゴシック" w:eastAsia="ＭＳ ゴシック" w:hAnsi="ＭＳ ゴシック" w:hint="eastAsia"/>
          <w:sz w:val="24"/>
          <w:szCs w:val="24"/>
        </w:rPr>
        <w:t>切り替え</w:t>
      </w:r>
      <w:r w:rsidR="005963C9">
        <w:rPr>
          <w:rFonts w:ascii="ＭＳ ゴシック" w:eastAsia="ＭＳ ゴシック" w:hAnsi="ＭＳ ゴシック" w:hint="eastAsia"/>
          <w:sz w:val="24"/>
          <w:szCs w:val="24"/>
        </w:rPr>
        <w:t>について</w:t>
      </w:r>
      <w:r w:rsidR="00E82E1D">
        <w:rPr>
          <w:rFonts w:ascii="ＭＳ ゴシック" w:eastAsia="ＭＳ ゴシック" w:hAnsi="ＭＳ ゴシック" w:hint="eastAsia"/>
          <w:sz w:val="24"/>
          <w:szCs w:val="24"/>
        </w:rPr>
        <w:t>（</w:t>
      </w:r>
      <w:r w:rsidR="00E753DC">
        <w:rPr>
          <w:rFonts w:ascii="ＭＳ ゴシック" w:eastAsia="ＭＳ ゴシック" w:hAnsi="ＭＳ ゴシック" w:hint="eastAsia"/>
          <w:sz w:val="24"/>
          <w:szCs w:val="24"/>
        </w:rPr>
        <w:t>協力依頼</w:t>
      </w:r>
      <w:r w:rsidR="00E82E1D">
        <w:rPr>
          <w:rFonts w:ascii="ＭＳ ゴシック" w:eastAsia="ＭＳ ゴシック" w:hAnsi="ＭＳ ゴシック" w:hint="eastAsia"/>
          <w:sz w:val="24"/>
          <w:szCs w:val="24"/>
        </w:rPr>
        <w:t>）</w:t>
      </w:r>
    </w:p>
    <w:p w:rsidR="00C60CEC" w:rsidRPr="0079168F" w:rsidRDefault="00C60CEC">
      <w:pPr>
        <w:rPr>
          <w:sz w:val="24"/>
          <w:szCs w:val="24"/>
        </w:rPr>
      </w:pPr>
    </w:p>
    <w:p w:rsidR="00601BBC" w:rsidRPr="00F942A9" w:rsidRDefault="003162E0" w:rsidP="00F942A9">
      <w:pPr>
        <w:adjustRightInd w:val="0"/>
        <w:snapToGrid w:val="0"/>
        <w:spacing w:line="380" w:lineRule="exact"/>
        <w:ind w:firstLineChars="100" w:firstLine="257"/>
        <w:rPr>
          <w:rFonts w:ascii="ＭＳ 明朝" w:hAnsi="ＭＳ 明朝"/>
          <w:sz w:val="24"/>
          <w:szCs w:val="24"/>
          <w:u w:val="single"/>
        </w:rPr>
      </w:pPr>
      <w:r w:rsidRPr="003162E0">
        <w:rPr>
          <w:rFonts w:ascii="ＭＳ 明朝" w:hAnsi="ＭＳ 明朝" w:hint="eastAsia"/>
          <w:sz w:val="24"/>
          <w:szCs w:val="24"/>
          <w:u w:val="single"/>
        </w:rPr>
        <w:t>新型コロナウイルス感染症</w:t>
      </w:r>
      <w:r w:rsidR="00F942A9">
        <w:rPr>
          <w:rFonts w:ascii="ＭＳ 明朝" w:hAnsi="ＭＳ 明朝" w:hint="eastAsia"/>
          <w:sz w:val="24"/>
          <w:szCs w:val="24"/>
          <w:u w:val="single"/>
        </w:rPr>
        <w:t>については、新規患者数が前週比を上回る状況が続き、感染拡大の傾向が続いています。今後もさらに感染拡大が予想されることから年末年始の医療体制の確保に向け、</w:t>
      </w:r>
      <w:r w:rsidRPr="003162E0">
        <w:rPr>
          <w:rFonts w:ascii="ＭＳ 明朝" w:hAnsi="ＭＳ 明朝" w:hint="eastAsia"/>
          <w:sz w:val="24"/>
          <w:szCs w:val="24"/>
          <w:u w:val="single"/>
        </w:rPr>
        <w:t>12月28日に外来フェーズを</w:t>
      </w:r>
      <w:r w:rsidR="00F942A9">
        <w:rPr>
          <w:rFonts w:ascii="ＭＳ 明朝" w:hAnsi="ＭＳ 明朝" w:hint="eastAsia"/>
          <w:sz w:val="24"/>
          <w:szCs w:val="24"/>
          <w:u w:val="single"/>
        </w:rPr>
        <w:t>「感染拡大期」から</w:t>
      </w:r>
      <w:r w:rsidRPr="003162E0">
        <w:rPr>
          <w:rFonts w:ascii="ＭＳ 明朝" w:hAnsi="ＭＳ 明朝" w:hint="eastAsia"/>
          <w:sz w:val="24"/>
          <w:szCs w:val="24"/>
          <w:u w:val="single"/>
        </w:rPr>
        <w:t>「流行期」に切り替えることを、本日の新型コロナウイルス感染症対策本部会議で決定しました</w:t>
      </w:r>
      <w:r w:rsidR="007E16FF" w:rsidRPr="00127062">
        <w:rPr>
          <w:rFonts w:hint="eastAsia"/>
          <w:sz w:val="24"/>
          <w:szCs w:val="24"/>
        </w:rPr>
        <w:t>（別添資料をご参照ください）</w:t>
      </w:r>
      <w:r w:rsidRPr="00127062">
        <w:rPr>
          <w:rFonts w:hint="eastAsia"/>
          <w:sz w:val="24"/>
          <w:szCs w:val="24"/>
        </w:rPr>
        <w:t>。</w:t>
      </w:r>
    </w:p>
    <w:p w:rsidR="00D754EB" w:rsidRDefault="00D754EB">
      <w:pPr>
        <w:ind w:firstLineChars="100" w:firstLine="257"/>
        <w:rPr>
          <w:rFonts w:ascii="ＭＳ 明朝" w:hAnsi="ＭＳ 明朝"/>
          <w:sz w:val="24"/>
          <w:szCs w:val="24"/>
        </w:rPr>
      </w:pPr>
      <w:r>
        <w:rPr>
          <w:rFonts w:ascii="ＭＳ 明朝" w:hAnsi="ＭＳ 明朝" w:hint="eastAsia"/>
          <w:sz w:val="24"/>
          <w:szCs w:val="24"/>
        </w:rPr>
        <w:t>また、</w:t>
      </w:r>
      <w:r w:rsidRPr="00D754EB">
        <w:rPr>
          <w:rFonts w:ascii="ＭＳ 明朝" w:hAnsi="ＭＳ 明朝" w:hint="eastAsia"/>
          <w:sz w:val="24"/>
          <w:szCs w:val="24"/>
        </w:rPr>
        <w:t>年末年始に</w:t>
      </w:r>
      <w:r>
        <w:rPr>
          <w:rFonts w:ascii="ＭＳ 明朝" w:hAnsi="ＭＳ 明朝" w:hint="eastAsia"/>
          <w:sz w:val="24"/>
          <w:szCs w:val="24"/>
        </w:rPr>
        <w:t>は、</w:t>
      </w:r>
      <w:r w:rsidRPr="00D754EB">
        <w:rPr>
          <w:rFonts w:ascii="ＭＳ 明朝" w:hAnsi="ＭＳ 明朝" w:hint="eastAsia"/>
          <w:sz w:val="24"/>
          <w:szCs w:val="24"/>
        </w:rPr>
        <w:t>発熱外来を開設する医療機関が少なくなることも踏まえて、年末年始も含めた流行期における発熱外来のさらなる拡充依頼を</w:t>
      </w:r>
      <w:r>
        <w:rPr>
          <w:rFonts w:ascii="ＭＳ 明朝" w:hAnsi="ＭＳ 明朝" w:hint="eastAsia"/>
          <w:sz w:val="24"/>
          <w:szCs w:val="24"/>
        </w:rPr>
        <w:t>、</w:t>
      </w:r>
      <w:r w:rsidRPr="00D754EB">
        <w:rPr>
          <w:rFonts w:ascii="ＭＳ 明朝" w:hAnsi="ＭＳ 明朝" w:hint="eastAsia"/>
          <w:sz w:val="24"/>
          <w:szCs w:val="24"/>
        </w:rPr>
        <w:t>発熱等診療・検査医療機関に対して実施</w:t>
      </w:r>
      <w:r>
        <w:rPr>
          <w:rFonts w:ascii="ＭＳ 明朝" w:hAnsi="ＭＳ 明朝" w:hint="eastAsia"/>
          <w:sz w:val="24"/>
          <w:szCs w:val="24"/>
        </w:rPr>
        <w:t>いたします。</w:t>
      </w:r>
    </w:p>
    <w:p w:rsidR="00C60CEC" w:rsidRDefault="00E82E1D">
      <w:pPr>
        <w:ind w:firstLineChars="100" w:firstLine="257"/>
        <w:rPr>
          <w:sz w:val="24"/>
          <w:szCs w:val="24"/>
        </w:rPr>
      </w:pPr>
      <w:r>
        <w:rPr>
          <w:rFonts w:hint="eastAsia"/>
          <w:sz w:val="24"/>
          <w:szCs w:val="24"/>
        </w:rPr>
        <w:t>つきましては、</w:t>
      </w:r>
      <w:r w:rsidR="00F942A9">
        <w:rPr>
          <w:rFonts w:hint="eastAsia"/>
          <w:sz w:val="24"/>
          <w:szCs w:val="24"/>
        </w:rPr>
        <w:t>内容について</w:t>
      </w:r>
      <w:r>
        <w:rPr>
          <w:rFonts w:hint="eastAsia"/>
          <w:sz w:val="24"/>
          <w:szCs w:val="24"/>
        </w:rPr>
        <w:t>ご了知いただきますとともに、貴会員への周知</w:t>
      </w:r>
      <w:r w:rsidR="00D754EB" w:rsidRPr="00D754EB">
        <w:rPr>
          <w:rFonts w:ascii="ＭＳ 明朝" w:hAnsi="ＭＳ 明朝" w:hint="eastAsia"/>
          <w:sz w:val="24"/>
          <w:szCs w:val="24"/>
        </w:rPr>
        <w:t>や協力への呼びかけ（特に年末年始における開設）について</w:t>
      </w:r>
      <w:r>
        <w:rPr>
          <w:rFonts w:hint="eastAsia"/>
          <w:sz w:val="24"/>
          <w:szCs w:val="24"/>
        </w:rPr>
        <w:t>、ご配慮いただきますようよろしくお願いします。</w:t>
      </w:r>
    </w:p>
    <w:p w:rsidR="00C60CEC" w:rsidRDefault="00E82E1D">
      <w:pPr>
        <w:ind w:firstLineChars="100" w:firstLine="257"/>
        <w:rPr>
          <w:rFonts w:ascii="ＭＳ 明朝" w:hAnsi="ＭＳ 明朝"/>
          <w:sz w:val="24"/>
          <w:szCs w:val="24"/>
        </w:rPr>
      </w:pPr>
      <w:r>
        <w:rPr>
          <w:rFonts w:ascii="ＭＳ 明朝" w:hAnsi="ＭＳ 明朝" w:hint="eastAsia"/>
          <w:sz w:val="24"/>
          <w:szCs w:val="24"/>
        </w:rPr>
        <w:t>また、引き続き、管轄保健所等と連携いただきつつ、医療体制の強化にご協力いただきますようよろしくお願いします。</w:t>
      </w:r>
    </w:p>
    <w:p w:rsidR="00FE713D" w:rsidRDefault="00E82E1D" w:rsidP="00FE713D">
      <w:pPr>
        <w:rPr>
          <w:rFonts w:ascii="ＭＳ 明朝" w:hAnsi="ＭＳ 明朝"/>
          <w:sz w:val="24"/>
          <w:szCs w:val="24"/>
        </w:rPr>
      </w:pPr>
      <w:r>
        <w:rPr>
          <w:rFonts w:ascii="ＭＳ 明朝" w:hAnsi="ＭＳ 明朝" w:hint="eastAsia"/>
          <w:sz w:val="24"/>
          <w:szCs w:val="24"/>
        </w:rPr>
        <w:t xml:space="preserve">　なお、別添のとおり保健所及び発熱等診療・検査医療機関に通知していることを申し添えます。</w:t>
      </w:r>
    </w:p>
    <w:p w:rsidR="00F942A9" w:rsidRDefault="00F942A9" w:rsidP="00FE713D">
      <w:pPr>
        <w:rPr>
          <w:rFonts w:ascii="ＭＳ 明朝" w:hAnsi="ＭＳ 明朝"/>
          <w:sz w:val="24"/>
          <w:szCs w:val="24"/>
        </w:rPr>
      </w:pPr>
    </w:p>
    <w:p w:rsidR="00FE713D" w:rsidRPr="009D3D97" w:rsidRDefault="009D3D97" w:rsidP="00FE713D">
      <w:pPr>
        <w:rPr>
          <w:rFonts w:ascii="ＭＳ ゴシック" w:eastAsia="ＭＳ ゴシック" w:hAnsi="ＭＳ ゴシック"/>
          <w:sz w:val="24"/>
          <w:szCs w:val="24"/>
        </w:rPr>
      </w:pPr>
      <w:r w:rsidRPr="009D3D97">
        <w:rPr>
          <w:rFonts w:ascii="ＭＳ ゴシック" w:eastAsia="ＭＳ ゴシック" w:hAnsi="ＭＳ ゴシック" w:hint="eastAsia"/>
          <w:sz w:val="24"/>
          <w:szCs w:val="24"/>
        </w:rPr>
        <w:t>・</w:t>
      </w:r>
      <w:r w:rsidR="00FE713D" w:rsidRPr="009D3D97">
        <w:rPr>
          <w:rFonts w:ascii="ＭＳ ゴシック" w:eastAsia="ＭＳ ゴシック" w:hAnsi="ＭＳ ゴシック" w:hint="eastAsia"/>
          <w:sz w:val="24"/>
          <w:szCs w:val="24"/>
        </w:rPr>
        <w:t>〔参考〕</w:t>
      </w:r>
      <w:r w:rsidR="00A476D5" w:rsidRPr="009D3D97">
        <w:rPr>
          <w:rFonts w:ascii="ＭＳ ゴシック" w:eastAsia="ＭＳ ゴシック" w:hAnsi="ＭＳ ゴシック" w:hint="eastAsia"/>
          <w:sz w:val="24"/>
          <w:szCs w:val="24"/>
        </w:rPr>
        <w:t>兵庫県ホームページ</w:t>
      </w:r>
    </w:p>
    <w:p w:rsidR="00B8197A" w:rsidRPr="00A476D5" w:rsidRDefault="00A476D5" w:rsidP="009D3D97">
      <w:pPr>
        <w:ind w:leftChars="100" w:left="227"/>
        <w:rPr>
          <w:rFonts w:asciiTheme="minorEastAsia" w:hAnsiTheme="minorEastAsia"/>
          <w:sz w:val="24"/>
          <w:szCs w:val="24"/>
        </w:rPr>
      </w:pPr>
      <w:r w:rsidRPr="00A476D5">
        <w:rPr>
          <w:rFonts w:asciiTheme="minorEastAsia" w:hAnsiTheme="minorEastAsia" w:hint="eastAsia"/>
          <w:sz w:val="24"/>
          <w:szCs w:val="24"/>
        </w:rPr>
        <w:t>「【医療機関向け】新型コロナと季節性インフルエンザの同時流行を想定した外来フェーズ及び外来医療体制の拡充について」</w:t>
      </w:r>
    </w:p>
    <w:p w:rsidR="00A476D5" w:rsidRPr="00A476D5" w:rsidRDefault="00A476D5" w:rsidP="006B6CD9">
      <w:pPr>
        <w:ind w:firstLineChars="100" w:firstLine="257"/>
        <w:rPr>
          <w:sz w:val="24"/>
          <w:szCs w:val="24"/>
        </w:rPr>
      </w:pPr>
      <w:r>
        <w:rPr>
          <w:rFonts w:hint="eastAsia"/>
          <w:sz w:val="24"/>
          <w:szCs w:val="24"/>
        </w:rPr>
        <w:t>URL</w:t>
      </w:r>
      <w:r>
        <w:rPr>
          <w:rFonts w:hint="eastAsia"/>
          <w:sz w:val="24"/>
          <w:szCs w:val="24"/>
        </w:rPr>
        <w:t>：</w:t>
      </w:r>
      <w:hyperlink r:id="rId8" w:history="1">
        <w:r>
          <w:rPr>
            <w:rStyle w:val="af0"/>
            <w:rFonts w:hint="eastAsia"/>
            <w:sz w:val="24"/>
            <w:szCs w:val="24"/>
          </w:rPr>
          <w:t>https://web.pref.hyogo.lg.jp/kf16/gairaikakujyu.html</w:t>
        </w:r>
      </w:hyperlink>
    </w:p>
    <w:p w:rsidR="007E16FF" w:rsidRPr="00A476D5" w:rsidRDefault="00FE713D" w:rsidP="009D3D97">
      <w:pPr>
        <w:ind w:leftChars="100" w:left="227"/>
        <w:rPr>
          <w:rFonts w:asciiTheme="minorEastAsia" w:hAnsiTheme="minorEastAsia"/>
          <w:sz w:val="24"/>
          <w:szCs w:val="24"/>
        </w:rPr>
      </w:pPr>
      <w:r w:rsidRPr="00A476D5">
        <w:rPr>
          <w:rFonts w:asciiTheme="minorEastAsia" w:hAnsiTheme="minorEastAsia" w:hint="eastAsia"/>
          <w:sz w:val="24"/>
          <w:szCs w:val="24"/>
        </w:rPr>
        <w:t>「今冬のインフルエンザ及び新型コロナの同時流行への備え</w:t>
      </w:r>
      <w:r w:rsidR="001B7851" w:rsidRPr="00A476D5">
        <w:rPr>
          <w:rFonts w:asciiTheme="minorEastAsia" w:hAnsiTheme="minorEastAsia" w:hint="eastAsia"/>
          <w:sz w:val="24"/>
          <w:szCs w:val="24"/>
        </w:rPr>
        <w:t xml:space="preserve">　～県民の皆さまへの協力のお願い～」</w:t>
      </w:r>
    </w:p>
    <w:p w:rsidR="007E16FF" w:rsidRDefault="00A476D5" w:rsidP="006B6CD9">
      <w:pPr>
        <w:ind w:right="1028" w:firstLineChars="100" w:firstLine="257"/>
        <w:rPr>
          <w:rFonts w:asciiTheme="minorEastAsia" w:hAnsiTheme="minorEastAsia"/>
          <w:kern w:val="0"/>
          <w:sz w:val="24"/>
          <w:szCs w:val="24"/>
        </w:rPr>
      </w:pPr>
      <w:r>
        <w:rPr>
          <w:rFonts w:hint="eastAsia"/>
          <w:sz w:val="24"/>
          <w:szCs w:val="24"/>
        </w:rPr>
        <w:t>URL</w:t>
      </w:r>
      <w:r>
        <w:rPr>
          <w:rFonts w:hint="eastAsia"/>
          <w:sz w:val="24"/>
          <w:szCs w:val="24"/>
        </w:rPr>
        <w:t>：</w:t>
      </w:r>
      <w:hyperlink r:id="rId9" w:history="1">
        <w:r w:rsidR="003162E0" w:rsidRPr="00560D09">
          <w:rPr>
            <w:rStyle w:val="af0"/>
            <w:rFonts w:asciiTheme="minorEastAsia" w:hAnsiTheme="minorEastAsia"/>
            <w:kern w:val="0"/>
            <w:sz w:val="24"/>
            <w:szCs w:val="24"/>
          </w:rPr>
          <w:t>https://web.pref.hyogo.lg.jp/kf16/doujiryuukou.html</w:t>
        </w:r>
      </w:hyperlink>
    </w:p>
    <w:p w:rsidR="009D3D97" w:rsidRDefault="009D3D97" w:rsidP="00F942A9">
      <w:pPr>
        <w:ind w:right="1028"/>
        <w:rPr>
          <w:rFonts w:asciiTheme="minorEastAsia" w:hAnsiTheme="minorEastAsia"/>
          <w:kern w:val="0"/>
          <w:sz w:val="24"/>
          <w:szCs w:val="24"/>
        </w:rPr>
      </w:pPr>
    </w:p>
    <w:p w:rsidR="00F942A9" w:rsidRPr="00F942A9" w:rsidRDefault="00F942A9" w:rsidP="00F942A9">
      <w:pPr>
        <w:spacing w:line="320" w:lineRule="exact"/>
        <w:rPr>
          <w:rFonts w:asciiTheme="majorEastAsia" w:eastAsiaTheme="majorEastAsia" w:hAnsiTheme="majorEastAsia"/>
          <w:sz w:val="24"/>
          <w:szCs w:val="24"/>
        </w:rPr>
      </w:pPr>
      <w:r w:rsidRPr="00F942A9">
        <w:rPr>
          <w:rFonts w:asciiTheme="majorEastAsia" w:eastAsiaTheme="majorEastAsia" w:hAnsiTheme="majorEastAsia" w:hint="eastAsia"/>
          <w:sz w:val="24"/>
          <w:szCs w:val="24"/>
        </w:rPr>
        <w:t>・抗原定性検査キットの各製造販売業者における在庫状況等について</w:t>
      </w:r>
    </w:p>
    <w:p w:rsidR="00F942A9" w:rsidRPr="00F942A9" w:rsidRDefault="00F942A9" w:rsidP="00F942A9">
      <w:pPr>
        <w:spacing w:line="320" w:lineRule="exact"/>
        <w:ind w:leftChars="100" w:left="227" w:firstLineChars="100" w:firstLine="257"/>
        <w:rPr>
          <w:sz w:val="24"/>
          <w:szCs w:val="24"/>
        </w:rPr>
      </w:pPr>
      <w:r w:rsidRPr="00F942A9">
        <w:rPr>
          <w:rFonts w:hint="eastAsia"/>
          <w:sz w:val="24"/>
          <w:szCs w:val="24"/>
        </w:rPr>
        <w:t>抗原検査キットについて、一部の製品への発注が集中し、必要な場所で入手困難となることがないよう、厚生労働省ホームページ（下記</w:t>
      </w:r>
      <w:r w:rsidRPr="00F942A9">
        <w:rPr>
          <w:rFonts w:hint="eastAsia"/>
          <w:sz w:val="24"/>
          <w:szCs w:val="24"/>
        </w:rPr>
        <w:t>U</w:t>
      </w:r>
      <w:r w:rsidRPr="00F942A9">
        <w:rPr>
          <w:sz w:val="24"/>
          <w:szCs w:val="24"/>
        </w:rPr>
        <w:t>RL</w:t>
      </w:r>
      <w:r w:rsidRPr="00F942A9">
        <w:rPr>
          <w:rFonts w:hint="eastAsia"/>
          <w:sz w:val="24"/>
          <w:szCs w:val="24"/>
        </w:rPr>
        <w:t>）もご参照</w:t>
      </w:r>
      <w:r w:rsidRPr="00F942A9">
        <w:rPr>
          <w:rFonts w:hint="eastAsia"/>
          <w:sz w:val="24"/>
          <w:szCs w:val="24"/>
        </w:rPr>
        <w:lastRenderedPageBreak/>
        <w:t>の上、各製品の在庫状況を踏まえて発注くださると幸いです。</w:t>
      </w:r>
    </w:p>
    <w:p w:rsidR="00F942A9" w:rsidRDefault="00111B79" w:rsidP="00F942A9">
      <w:pPr>
        <w:spacing w:line="320" w:lineRule="exact"/>
        <w:ind w:leftChars="100" w:left="484" w:hangingChars="100" w:hanging="257"/>
        <w:rPr>
          <w:sz w:val="24"/>
          <w:szCs w:val="24"/>
        </w:rPr>
      </w:pPr>
      <w:r>
        <w:rPr>
          <w:rFonts w:hint="eastAsia"/>
          <w:sz w:val="24"/>
          <w:szCs w:val="24"/>
        </w:rPr>
        <w:t>URL</w:t>
      </w:r>
      <w:r>
        <w:rPr>
          <w:rFonts w:hint="eastAsia"/>
          <w:sz w:val="24"/>
          <w:szCs w:val="24"/>
        </w:rPr>
        <w:t>：</w:t>
      </w:r>
      <w:hyperlink r:id="rId10" w:history="1">
        <w:r w:rsidR="00F942A9" w:rsidRPr="00B40810">
          <w:rPr>
            <w:rStyle w:val="af0"/>
            <w:sz w:val="24"/>
            <w:szCs w:val="24"/>
          </w:rPr>
          <w:t>https://www.mhlw.go.jp/content/000965928.pdf</w:t>
        </w:r>
      </w:hyperlink>
    </w:p>
    <w:p w:rsidR="00111B79" w:rsidRDefault="00111B79" w:rsidP="00F942A9">
      <w:pPr>
        <w:spacing w:line="320" w:lineRule="exact"/>
        <w:ind w:leftChars="100" w:left="484" w:hangingChars="100" w:hanging="257"/>
        <w:rPr>
          <w:rStyle w:val="af0"/>
          <w:sz w:val="24"/>
          <w:szCs w:val="24"/>
        </w:rPr>
      </w:pPr>
    </w:p>
    <w:p w:rsidR="00111B79" w:rsidRPr="00111B79" w:rsidRDefault="00111B79" w:rsidP="00111B79">
      <w:pPr>
        <w:rPr>
          <w:rFonts w:ascii="ＭＳ ゴシック" w:eastAsia="ＭＳ ゴシック" w:hAnsi="ＭＳ ゴシック"/>
          <w:sz w:val="24"/>
          <w:szCs w:val="24"/>
        </w:rPr>
      </w:pPr>
      <w:r w:rsidRPr="00111B79">
        <w:rPr>
          <w:rFonts w:ascii="ＭＳ ゴシック" w:eastAsia="ＭＳ ゴシック" w:hAnsi="ＭＳ ゴシック" w:hint="eastAsia"/>
          <w:sz w:val="24"/>
          <w:szCs w:val="24"/>
        </w:rPr>
        <w:t>・医療用解熱鎮痛薬等が不足している場合の相談窓口</w:t>
      </w:r>
    </w:p>
    <w:p w:rsidR="00111B79" w:rsidRDefault="00111B79" w:rsidP="00111B79">
      <w:pPr>
        <w:ind w:left="257" w:hangingChars="100" w:hanging="257"/>
        <w:rPr>
          <w:rFonts w:ascii="ＭＳ 明朝" w:hAnsi="ＭＳ 明朝"/>
          <w:sz w:val="24"/>
          <w:szCs w:val="24"/>
        </w:rPr>
      </w:pPr>
      <w:r>
        <w:rPr>
          <w:rFonts w:ascii="ＭＳ 明朝" w:hAnsi="ＭＳ 明朝" w:hint="eastAsia"/>
          <w:sz w:val="24"/>
          <w:szCs w:val="24"/>
        </w:rPr>
        <w:t xml:space="preserve">　　新型コロナウイルス感染症の感染拡大に伴い、解熱鎮痛薬等が不足している医療機関等がある場合は、厚生労働省が設置している下記相談窓口にご相談ください。</w:t>
      </w:r>
    </w:p>
    <w:p w:rsidR="00C60CEC" w:rsidRDefault="00111B79" w:rsidP="00111B79">
      <w:pPr>
        <w:ind w:left="257" w:hangingChars="100" w:hanging="257"/>
        <w:rPr>
          <w:rFonts w:eastAsia="PMingLiU"/>
          <w:color w:val="000000" w:themeColor="text1"/>
          <w:sz w:val="24"/>
          <w:szCs w:val="23"/>
          <w:lang w:eastAsia="zh-TW"/>
        </w:rPr>
      </w:pPr>
      <w:r>
        <w:rPr>
          <w:rFonts w:ascii="ＭＳ 明朝" w:hAnsi="ＭＳ 明朝" w:hint="eastAsia"/>
          <w:sz w:val="24"/>
          <w:szCs w:val="24"/>
        </w:rPr>
        <w:t xml:space="preserve">　URL：</w:t>
      </w:r>
      <w:r w:rsidRPr="00111B79">
        <w:rPr>
          <w:rFonts w:ascii="ＭＳ 明朝" w:hAnsi="ＭＳ 明朝"/>
          <w:sz w:val="24"/>
          <w:szCs w:val="24"/>
        </w:rPr>
        <w:t>https://www.mhlw.go.jp/stf/newpage_29794.html</w:t>
      </w:r>
      <w:bookmarkStart w:id="1" w:name="_Hlk92467699"/>
      <w:r w:rsidR="00E82E1D">
        <w:rPr>
          <w:rFonts w:hint="eastAsia"/>
          <w:color w:val="000000" w:themeColor="text1"/>
          <w:kern w:val="0"/>
          <w:sz w:val="28"/>
        </w:rPr>
        <w:t xml:space="preserve">            </w:t>
      </w:r>
      <w:r w:rsidR="00E82E1D">
        <w:rPr>
          <w:rFonts w:hint="eastAsia"/>
          <w:color w:val="000000" w:themeColor="text1"/>
          <w:kern w:val="0"/>
          <w:sz w:val="24"/>
          <w:szCs w:val="23"/>
        </w:rPr>
        <w:t xml:space="preserve">        </w:t>
      </w:r>
      <w:bookmarkEnd w:id="1"/>
    </w:p>
    <w:sectPr w:rsidR="00C60CEC" w:rsidSect="00A77E5A">
      <w:pgSz w:w="11906" w:h="16838" w:code="9"/>
      <w:pgMar w:top="1418" w:right="1418" w:bottom="1418" w:left="1418" w:header="851" w:footer="992"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0CEC" w:rsidRDefault="00E82E1D">
      <w:r>
        <w:separator/>
      </w:r>
    </w:p>
  </w:endnote>
  <w:endnote w:type="continuationSeparator" w:id="0">
    <w:p w:rsidR="00C60CEC" w:rsidRDefault="00E82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0CEC" w:rsidRDefault="00E82E1D">
      <w:r>
        <w:separator/>
      </w:r>
    </w:p>
  </w:footnote>
  <w:footnote w:type="continuationSeparator" w:id="0">
    <w:p w:rsidR="00C60CEC" w:rsidRDefault="00E82E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970EB"/>
    <w:multiLevelType w:val="hybridMultilevel"/>
    <w:tmpl w:val="C6FC65BE"/>
    <w:lvl w:ilvl="0" w:tplc="EB607BAA">
      <w:start w:val="1"/>
      <w:numFmt w:val="bullet"/>
      <w:lvlText w:val="・"/>
      <w:lvlJc w:val="left"/>
      <w:pPr>
        <w:ind w:left="1140" w:hanging="360"/>
      </w:pPr>
      <w:rPr>
        <w:rFonts w:ascii="ＭＳ 明朝" w:eastAsia="ＭＳ 明朝" w:hAnsi="ＭＳ 明朝"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 w15:restartNumberingAfterBreak="0">
    <w:nsid w:val="0A922758"/>
    <w:multiLevelType w:val="hybridMultilevel"/>
    <w:tmpl w:val="AE22FD34"/>
    <w:lvl w:ilvl="0" w:tplc="56D0FD7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141426"/>
    <w:multiLevelType w:val="hybridMultilevel"/>
    <w:tmpl w:val="32A8E6D6"/>
    <w:lvl w:ilvl="0" w:tplc="400C8352">
      <w:start w:val="1"/>
      <w:numFmt w:val="decimalFullWidth"/>
      <w:lvlText w:val="（%1）"/>
      <w:lvlJc w:val="left"/>
      <w:pPr>
        <w:ind w:left="975" w:hanging="720"/>
      </w:pPr>
      <w:rPr>
        <w:rFonts w:asciiTheme="minorEastAsia" w:eastAsiaTheme="minorEastAsia" w:hAnsiTheme="minorEastAsia" w:cstheme="minorBidi"/>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3" w15:restartNumberingAfterBreak="0">
    <w:nsid w:val="21057A26"/>
    <w:multiLevelType w:val="hybridMultilevel"/>
    <w:tmpl w:val="C696DF82"/>
    <w:lvl w:ilvl="0" w:tplc="3A66BB9C">
      <w:start w:val="3"/>
      <w:numFmt w:val="decimalFullWidth"/>
      <w:lvlText w:val="（%1）"/>
      <w:lvlJc w:val="left"/>
      <w:pPr>
        <w:ind w:left="720" w:hanging="7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E17DC0"/>
    <w:multiLevelType w:val="hybridMultilevel"/>
    <w:tmpl w:val="74C409DC"/>
    <w:lvl w:ilvl="0" w:tplc="7DEC2392">
      <w:start w:val="1"/>
      <w:numFmt w:val="decimalFullWidth"/>
      <w:lvlText w:val="（%1）"/>
      <w:lvlJc w:val="left"/>
      <w:pPr>
        <w:ind w:left="975" w:hanging="720"/>
      </w:pPr>
      <w:rPr>
        <w:rFonts w:asciiTheme="minorEastAsia" w:eastAsiaTheme="minorEastAsia" w:hAnsiTheme="minorEastAsia" w:cstheme="minorBidi"/>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5" w15:restartNumberingAfterBreak="0">
    <w:nsid w:val="2C364221"/>
    <w:multiLevelType w:val="hybridMultilevel"/>
    <w:tmpl w:val="5874DC86"/>
    <w:lvl w:ilvl="0" w:tplc="848C58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2FC37A2"/>
    <w:multiLevelType w:val="hybridMultilevel"/>
    <w:tmpl w:val="9EF25B3C"/>
    <w:lvl w:ilvl="0" w:tplc="C0A060B6">
      <w:start w:val="1"/>
      <w:numFmt w:val="decimalFullWidth"/>
      <w:lvlText w:val="（%1）"/>
      <w:lvlJc w:val="left"/>
      <w:pPr>
        <w:ind w:left="1233" w:hanging="720"/>
      </w:pPr>
      <w:rPr>
        <w:rFonts w:hint="default"/>
      </w:rPr>
    </w:lvl>
    <w:lvl w:ilvl="1" w:tplc="04090017" w:tentative="1">
      <w:start w:val="1"/>
      <w:numFmt w:val="aiueoFullWidth"/>
      <w:lvlText w:val="(%2)"/>
      <w:lvlJc w:val="left"/>
      <w:pPr>
        <w:ind w:left="1353" w:hanging="420"/>
      </w:pPr>
    </w:lvl>
    <w:lvl w:ilvl="2" w:tplc="04090011" w:tentative="1">
      <w:start w:val="1"/>
      <w:numFmt w:val="decimalEnclosedCircle"/>
      <w:lvlText w:val="%3"/>
      <w:lvlJc w:val="left"/>
      <w:pPr>
        <w:ind w:left="1773" w:hanging="420"/>
      </w:pPr>
    </w:lvl>
    <w:lvl w:ilvl="3" w:tplc="0409000F" w:tentative="1">
      <w:start w:val="1"/>
      <w:numFmt w:val="decimal"/>
      <w:lvlText w:val="%4."/>
      <w:lvlJc w:val="left"/>
      <w:pPr>
        <w:ind w:left="2193" w:hanging="420"/>
      </w:pPr>
    </w:lvl>
    <w:lvl w:ilvl="4" w:tplc="04090017" w:tentative="1">
      <w:start w:val="1"/>
      <w:numFmt w:val="aiueoFullWidth"/>
      <w:lvlText w:val="(%5)"/>
      <w:lvlJc w:val="left"/>
      <w:pPr>
        <w:ind w:left="2613" w:hanging="420"/>
      </w:pPr>
    </w:lvl>
    <w:lvl w:ilvl="5" w:tplc="04090011" w:tentative="1">
      <w:start w:val="1"/>
      <w:numFmt w:val="decimalEnclosedCircle"/>
      <w:lvlText w:val="%6"/>
      <w:lvlJc w:val="left"/>
      <w:pPr>
        <w:ind w:left="3033" w:hanging="420"/>
      </w:pPr>
    </w:lvl>
    <w:lvl w:ilvl="6" w:tplc="0409000F" w:tentative="1">
      <w:start w:val="1"/>
      <w:numFmt w:val="decimal"/>
      <w:lvlText w:val="%7."/>
      <w:lvlJc w:val="left"/>
      <w:pPr>
        <w:ind w:left="3453" w:hanging="420"/>
      </w:pPr>
    </w:lvl>
    <w:lvl w:ilvl="7" w:tplc="04090017" w:tentative="1">
      <w:start w:val="1"/>
      <w:numFmt w:val="aiueoFullWidth"/>
      <w:lvlText w:val="(%8)"/>
      <w:lvlJc w:val="left"/>
      <w:pPr>
        <w:ind w:left="3873" w:hanging="420"/>
      </w:pPr>
    </w:lvl>
    <w:lvl w:ilvl="8" w:tplc="04090011" w:tentative="1">
      <w:start w:val="1"/>
      <w:numFmt w:val="decimalEnclosedCircle"/>
      <w:lvlText w:val="%9"/>
      <w:lvlJc w:val="left"/>
      <w:pPr>
        <w:ind w:left="4293" w:hanging="420"/>
      </w:pPr>
    </w:lvl>
  </w:abstractNum>
  <w:abstractNum w:abstractNumId="7" w15:restartNumberingAfterBreak="0">
    <w:nsid w:val="39C03D44"/>
    <w:multiLevelType w:val="hybridMultilevel"/>
    <w:tmpl w:val="5B2C083E"/>
    <w:lvl w:ilvl="0" w:tplc="758A907C">
      <w:start w:val="1"/>
      <w:numFmt w:val="decimalFullWidth"/>
      <w:lvlText w:val="（%1）"/>
      <w:lvlJc w:val="left"/>
      <w:pPr>
        <w:ind w:left="977" w:hanging="720"/>
      </w:pPr>
      <w:rPr>
        <w:rFonts w:hint="default"/>
      </w:rPr>
    </w:lvl>
    <w:lvl w:ilvl="1" w:tplc="04090017" w:tentative="1">
      <w:start w:val="1"/>
      <w:numFmt w:val="aiueoFullWidth"/>
      <w:lvlText w:val="(%2)"/>
      <w:lvlJc w:val="left"/>
      <w:pPr>
        <w:ind w:left="1097" w:hanging="420"/>
      </w:pPr>
    </w:lvl>
    <w:lvl w:ilvl="2" w:tplc="04090011" w:tentative="1">
      <w:start w:val="1"/>
      <w:numFmt w:val="decimalEnclosedCircle"/>
      <w:lvlText w:val="%3"/>
      <w:lvlJc w:val="left"/>
      <w:pPr>
        <w:ind w:left="1517" w:hanging="420"/>
      </w:pPr>
    </w:lvl>
    <w:lvl w:ilvl="3" w:tplc="0409000F" w:tentative="1">
      <w:start w:val="1"/>
      <w:numFmt w:val="decimal"/>
      <w:lvlText w:val="%4."/>
      <w:lvlJc w:val="left"/>
      <w:pPr>
        <w:ind w:left="1937" w:hanging="420"/>
      </w:pPr>
    </w:lvl>
    <w:lvl w:ilvl="4" w:tplc="04090017" w:tentative="1">
      <w:start w:val="1"/>
      <w:numFmt w:val="aiueoFullWidth"/>
      <w:lvlText w:val="(%5)"/>
      <w:lvlJc w:val="left"/>
      <w:pPr>
        <w:ind w:left="2357" w:hanging="420"/>
      </w:pPr>
    </w:lvl>
    <w:lvl w:ilvl="5" w:tplc="04090011" w:tentative="1">
      <w:start w:val="1"/>
      <w:numFmt w:val="decimalEnclosedCircle"/>
      <w:lvlText w:val="%6"/>
      <w:lvlJc w:val="left"/>
      <w:pPr>
        <w:ind w:left="2777" w:hanging="420"/>
      </w:pPr>
    </w:lvl>
    <w:lvl w:ilvl="6" w:tplc="0409000F" w:tentative="1">
      <w:start w:val="1"/>
      <w:numFmt w:val="decimal"/>
      <w:lvlText w:val="%7."/>
      <w:lvlJc w:val="left"/>
      <w:pPr>
        <w:ind w:left="3197" w:hanging="420"/>
      </w:pPr>
    </w:lvl>
    <w:lvl w:ilvl="7" w:tplc="04090017" w:tentative="1">
      <w:start w:val="1"/>
      <w:numFmt w:val="aiueoFullWidth"/>
      <w:lvlText w:val="(%8)"/>
      <w:lvlJc w:val="left"/>
      <w:pPr>
        <w:ind w:left="3617" w:hanging="420"/>
      </w:pPr>
    </w:lvl>
    <w:lvl w:ilvl="8" w:tplc="04090011" w:tentative="1">
      <w:start w:val="1"/>
      <w:numFmt w:val="decimalEnclosedCircle"/>
      <w:lvlText w:val="%9"/>
      <w:lvlJc w:val="left"/>
      <w:pPr>
        <w:ind w:left="4037" w:hanging="420"/>
      </w:pPr>
    </w:lvl>
  </w:abstractNum>
  <w:abstractNum w:abstractNumId="8" w15:restartNumberingAfterBreak="0">
    <w:nsid w:val="42AC0BB7"/>
    <w:multiLevelType w:val="hybridMultilevel"/>
    <w:tmpl w:val="351A8312"/>
    <w:lvl w:ilvl="0" w:tplc="B3DCB0C0">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488B410E"/>
    <w:multiLevelType w:val="hybridMultilevel"/>
    <w:tmpl w:val="A8B243A2"/>
    <w:lvl w:ilvl="0" w:tplc="6EF63AD0">
      <w:start w:val="1"/>
      <w:numFmt w:val="decimalFullWidth"/>
      <w:lvlText w:val="（%1）"/>
      <w:lvlJc w:val="left"/>
      <w:pPr>
        <w:ind w:left="720" w:hanging="720"/>
      </w:pPr>
      <w:rPr>
        <w:rFonts w:ascii="ＭＳ 明朝" w:eastAsia="ＭＳ 明朝" w:hAnsi="ＭＳ 明朝"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EA2CBE"/>
    <w:multiLevelType w:val="hybridMultilevel"/>
    <w:tmpl w:val="64C65CBC"/>
    <w:lvl w:ilvl="0" w:tplc="4FC46E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C2D6C19"/>
    <w:multiLevelType w:val="hybridMultilevel"/>
    <w:tmpl w:val="DD20D8EA"/>
    <w:lvl w:ilvl="0" w:tplc="01F67A64">
      <w:start w:val="1"/>
      <w:numFmt w:val="decimalEnclosedCircle"/>
      <w:lvlText w:val="%1"/>
      <w:lvlJc w:val="left"/>
      <w:pPr>
        <w:ind w:left="1380" w:hanging="360"/>
      </w:pPr>
      <w:rPr>
        <w:rFonts w:hint="default"/>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12" w15:restartNumberingAfterBreak="0">
    <w:nsid w:val="5CE91480"/>
    <w:multiLevelType w:val="hybridMultilevel"/>
    <w:tmpl w:val="75D60E16"/>
    <w:lvl w:ilvl="0" w:tplc="5798D4B4">
      <w:start w:val="1"/>
      <w:numFmt w:val="decimalFullWidth"/>
      <w:lvlText w:val="（%1）"/>
      <w:lvlJc w:val="left"/>
      <w:pPr>
        <w:ind w:left="977" w:hanging="720"/>
      </w:pPr>
      <w:rPr>
        <w:rFonts w:hint="default"/>
      </w:rPr>
    </w:lvl>
    <w:lvl w:ilvl="1" w:tplc="04090017" w:tentative="1">
      <w:start w:val="1"/>
      <w:numFmt w:val="aiueoFullWidth"/>
      <w:lvlText w:val="(%2)"/>
      <w:lvlJc w:val="left"/>
      <w:pPr>
        <w:ind w:left="1097" w:hanging="420"/>
      </w:pPr>
    </w:lvl>
    <w:lvl w:ilvl="2" w:tplc="04090011" w:tentative="1">
      <w:start w:val="1"/>
      <w:numFmt w:val="decimalEnclosedCircle"/>
      <w:lvlText w:val="%3"/>
      <w:lvlJc w:val="left"/>
      <w:pPr>
        <w:ind w:left="1517" w:hanging="420"/>
      </w:pPr>
    </w:lvl>
    <w:lvl w:ilvl="3" w:tplc="0409000F" w:tentative="1">
      <w:start w:val="1"/>
      <w:numFmt w:val="decimal"/>
      <w:lvlText w:val="%4."/>
      <w:lvlJc w:val="left"/>
      <w:pPr>
        <w:ind w:left="1937" w:hanging="420"/>
      </w:pPr>
    </w:lvl>
    <w:lvl w:ilvl="4" w:tplc="04090017" w:tentative="1">
      <w:start w:val="1"/>
      <w:numFmt w:val="aiueoFullWidth"/>
      <w:lvlText w:val="(%5)"/>
      <w:lvlJc w:val="left"/>
      <w:pPr>
        <w:ind w:left="2357" w:hanging="420"/>
      </w:pPr>
    </w:lvl>
    <w:lvl w:ilvl="5" w:tplc="04090011" w:tentative="1">
      <w:start w:val="1"/>
      <w:numFmt w:val="decimalEnclosedCircle"/>
      <w:lvlText w:val="%6"/>
      <w:lvlJc w:val="left"/>
      <w:pPr>
        <w:ind w:left="2777" w:hanging="420"/>
      </w:pPr>
    </w:lvl>
    <w:lvl w:ilvl="6" w:tplc="0409000F" w:tentative="1">
      <w:start w:val="1"/>
      <w:numFmt w:val="decimal"/>
      <w:lvlText w:val="%7."/>
      <w:lvlJc w:val="left"/>
      <w:pPr>
        <w:ind w:left="3197" w:hanging="420"/>
      </w:pPr>
    </w:lvl>
    <w:lvl w:ilvl="7" w:tplc="04090017" w:tentative="1">
      <w:start w:val="1"/>
      <w:numFmt w:val="aiueoFullWidth"/>
      <w:lvlText w:val="(%8)"/>
      <w:lvlJc w:val="left"/>
      <w:pPr>
        <w:ind w:left="3617" w:hanging="420"/>
      </w:pPr>
    </w:lvl>
    <w:lvl w:ilvl="8" w:tplc="04090011" w:tentative="1">
      <w:start w:val="1"/>
      <w:numFmt w:val="decimalEnclosedCircle"/>
      <w:lvlText w:val="%9"/>
      <w:lvlJc w:val="left"/>
      <w:pPr>
        <w:ind w:left="4037" w:hanging="420"/>
      </w:pPr>
    </w:lvl>
  </w:abstractNum>
  <w:abstractNum w:abstractNumId="13" w15:restartNumberingAfterBreak="0">
    <w:nsid w:val="645F5D03"/>
    <w:multiLevelType w:val="hybridMultilevel"/>
    <w:tmpl w:val="40A20216"/>
    <w:lvl w:ilvl="0" w:tplc="D2E2A7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6DC2554"/>
    <w:multiLevelType w:val="hybridMultilevel"/>
    <w:tmpl w:val="2A94F9EE"/>
    <w:lvl w:ilvl="0" w:tplc="A0904B40">
      <w:start w:val="1"/>
      <w:numFmt w:val="decimalFullWidth"/>
      <w:lvlText w:val="（%1）"/>
      <w:lvlJc w:val="left"/>
      <w:pPr>
        <w:ind w:left="977" w:hanging="720"/>
      </w:pPr>
      <w:rPr>
        <w:rFonts w:hint="default"/>
      </w:rPr>
    </w:lvl>
    <w:lvl w:ilvl="1" w:tplc="04090017" w:tentative="1">
      <w:start w:val="1"/>
      <w:numFmt w:val="aiueoFullWidth"/>
      <w:lvlText w:val="(%2)"/>
      <w:lvlJc w:val="left"/>
      <w:pPr>
        <w:ind w:left="1097" w:hanging="420"/>
      </w:pPr>
    </w:lvl>
    <w:lvl w:ilvl="2" w:tplc="04090011" w:tentative="1">
      <w:start w:val="1"/>
      <w:numFmt w:val="decimalEnclosedCircle"/>
      <w:lvlText w:val="%3"/>
      <w:lvlJc w:val="left"/>
      <w:pPr>
        <w:ind w:left="1517" w:hanging="420"/>
      </w:pPr>
    </w:lvl>
    <w:lvl w:ilvl="3" w:tplc="0409000F" w:tentative="1">
      <w:start w:val="1"/>
      <w:numFmt w:val="decimal"/>
      <w:lvlText w:val="%4."/>
      <w:lvlJc w:val="left"/>
      <w:pPr>
        <w:ind w:left="1937" w:hanging="420"/>
      </w:pPr>
    </w:lvl>
    <w:lvl w:ilvl="4" w:tplc="04090017" w:tentative="1">
      <w:start w:val="1"/>
      <w:numFmt w:val="aiueoFullWidth"/>
      <w:lvlText w:val="(%5)"/>
      <w:lvlJc w:val="left"/>
      <w:pPr>
        <w:ind w:left="2357" w:hanging="420"/>
      </w:pPr>
    </w:lvl>
    <w:lvl w:ilvl="5" w:tplc="04090011" w:tentative="1">
      <w:start w:val="1"/>
      <w:numFmt w:val="decimalEnclosedCircle"/>
      <w:lvlText w:val="%6"/>
      <w:lvlJc w:val="left"/>
      <w:pPr>
        <w:ind w:left="2777" w:hanging="420"/>
      </w:pPr>
    </w:lvl>
    <w:lvl w:ilvl="6" w:tplc="0409000F" w:tentative="1">
      <w:start w:val="1"/>
      <w:numFmt w:val="decimal"/>
      <w:lvlText w:val="%7."/>
      <w:lvlJc w:val="left"/>
      <w:pPr>
        <w:ind w:left="3197" w:hanging="420"/>
      </w:pPr>
    </w:lvl>
    <w:lvl w:ilvl="7" w:tplc="04090017" w:tentative="1">
      <w:start w:val="1"/>
      <w:numFmt w:val="aiueoFullWidth"/>
      <w:lvlText w:val="(%8)"/>
      <w:lvlJc w:val="left"/>
      <w:pPr>
        <w:ind w:left="3617" w:hanging="420"/>
      </w:pPr>
    </w:lvl>
    <w:lvl w:ilvl="8" w:tplc="04090011" w:tentative="1">
      <w:start w:val="1"/>
      <w:numFmt w:val="decimalEnclosedCircle"/>
      <w:lvlText w:val="%9"/>
      <w:lvlJc w:val="left"/>
      <w:pPr>
        <w:ind w:left="4037" w:hanging="420"/>
      </w:pPr>
    </w:lvl>
  </w:abstractNum>
  <w:abstractNum w:abstractNumId="15" w15:restartNumberingAfterBreak="0">
    <w:nsid w:val="7A4D220E"/>
    <w:multiLevelType w:val="hybridMultilevel"/>
    <w:tmpl w:val="D30AD120"/>
    <w:lvl w:ilvl="0" w:tplc="5934AEF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DD76B4B"/>
    <w:multiLevelType w:val="hybridMultilevel"/>
    <w:tmpl w:val="69E4E2AA"/>
    <w:lvl w:ilvl="0" w:tplc="0FC8D6D0">
      <w:start w:val="1"/>
      <w:numFmt w:val="decimalFullWidth"/>
      <w:lvlText w:val="（%1）"/>
      <w:lvlJc w:val="left"/>
      <w:pPr>
        <w:ind w:left="947" w:hanging="72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num w:numId="1">
    <w:abstractNumId w:val="15"/>
  </w:num>
  <w:num w:numId="2">
    <w:abstractNumId w:val="1"/>
  </w:num>
  <w:num w:numId="3">
    <w:abstractNumId w:val="8"/>
  </w:num>
  <w:num w:numId="4">
    <w:abstractNumId w:val="13"/>
  </w:num>
  <w:num w:numId="5">
    <w:abstractNumId w:val="9"/>
  </w:num>
  <w:num w:numId="6">
    <w:abstractNumId w:val="5"/>
  </w:num>
  <w:num w:numId="7">
    <w:abstractNumId w:val="2"/>
  </w:num>
  <w:num w:numId="8">
    <w:abstractNumId w:val="4"/>
  </w:num>
  <w:num w:numId="9">
    <w:abstractNumId w:val="16"/>
  </w:num>
  <w:num w:numId="10">
    <w:abstractNumId w:val="14"/>
  </w:num>
  <w:num w:numId="11">
    <w:abstractNumId w:val="7"/>
  </w:num>
  <w:num w:numId="12">
    <w:abstractNumId w:val="6"/>
  </w:num>
  <w:num w:numId="13">
    <w:abstractNumId w:val="12"/>
  </w:num>
  <w:num w:numId="14">
    <w:abstractNumId w:val="11"/>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10"/>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7"/>
  <w:drawingGridVerticalSpacing w:val="175"/>
  <w:displayHorizontalDrawingGridEvery w:val="0"/>
  <w:displayVerticalDrawingGridEvery w:val="2"/>
  <w:characterSpacingControl w:val="compressPunctuation"/>
  <w:hdrShapeDefaults>
    <o:shapedefaults v:ext="edit" spidmax="60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CEC"/>
    <w:rsid w:val="000048C1"/>
    <w:rsid w:val="00111B79"/>
    <w:rsid w:val="00127062"/>
    <w:rsid w:val="00152C28"/>
    <w:rsid w:val="001A53F5"/>
    <w:rsid w:val="001B7851"/>
    <w:rsid w:val="00227A56"/>
    <w:rsid w:val="003162E0"/>
    <w:rsid w:val="004A0DA6"/>
    <w:rsid w:val="00507C05"/>
    <w:rsid w:val="00563C2C"/>
    <w:rsid w:val="005963C9"/>
    <w:rsid w:val="00601BBC"/>
    <w:rsid w:val="00671DBD"/>
    <w:rsid w:val="006B6CD9"/>
    <w:rsid w:val="0079168F"/>
    <w:rsid w:val="007E16FF"/>
    <w:rsid w:val="0080238D"/>
    <w:rsid w:val="00816696"/>
    <w:rsid w:val="0089688A"/>
    <w:rsid w:val="009D3D97"/>
    <w:rsid w:val="009D76C9"/>
    <w:rsid w:val="00A476D5"/>
    <w:rsid w:val="00A77E5A"/>
    <w:rsid w:val="00B8197A"/>
    <w:rsid w:val="00BB531F"/>
    <w:rsid w:val="00C20097"/>
    <w:rsid w:val="00C60716"/>
    <w:rsid w:val="00C60CEC"/>
    <w:rsid w:val="00D45625"/>
    <w:rsid w:val="00D754EB"/>
    <w:rsid w:val="00DC3B89"/>
    <w:rsid w:val="00E753DC"/>
    <w:rsid w:val="00E82E1D"/>
    <w:rsid w:val="00EC780E"/>
    <w:rsid w:val="00F46C23"/>
    <w:rsid w:val="00F942A9"/>
    <w:rsid w:val="00FE71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0417">
      <v:textbox inset="5.85pt,.7pt,5.85pt,.7pt"/>
    </o:shapedefaults>
    <o:shapelayout v:ext="edit">
      <o:idmap v:ext="edit" data="1"/>
    </o:shapelayout>
  </w:shapeDefaults>
  <w:decimalSymbol w:val="."/>
  <w:listSeparator w:val=","/>
  <w14:docId w14:val="1A51C403"/>
  <w15:docId w15:val="{62E8A4A3-2825-45AC-84CB-8DCD9DA1A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Pr>
      <w:rFonts w:asciiTheme="majorHAnsi" w:eastAsiaTheme="majorEastAsia" w:hAnsiTheme="majorHAnsi" w:cstheme="majorBidi"/>
      <w:sz w:val="18"/>
      <w:szCs w:val="18"/>
    </w:rPr>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basedOn w:val="a0"/>
    <w:link w:val="a5"/>
    <w:uiPriority w:val="99"/>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basedOn w:val="a0"/>
    <w:link w:val="a7"/>
    <w:uiPriority w:val="99"/>
  </w:style>
  <w:style w:type="paragraph" w:styleId="a9">
    <w:name w:val="Date"/>
    <w:basedOn w:val="a"/>
    <w:next w:val="a"/>
    <w:link w:val="aa"/>
    <w:uiPriority w:val="99"/>
    <w:semiHidden/>
    <w:unhideWhenUsed/>
  </w:style>
  <w:style w:type="character" w:customStyle="1" w:styleId="aa">
    <w:name w:val="日付 (文字)"/>
    <w:basedOn w:val="a0"/>
    <w:link w:val="a9"/>
    <w:uiPriority w:val="99"/>
    <w:semiHidden/>
  </w:style>
  <w:style w:type="paragraph" w:styleId="ab">
    <w:name w:val="Note Heading"/>
    <w:basedOn w:val="a"/>
    <w:next w:val="a"/>
    <w:link w:val="ac"/>
    <w:uiPriority w:val="99"/>
    <w:unhideWhenUsed/>
    <w:pPr>
      <w:jc w:val="center"/>
    </w:pPr>
    <w:rPr>
      <w:sz w:val="24"/>
    </w:rPr>
  </w:style>
  <w:style w:type="character" w:customStyle="1" w:styleId="ac">
    <w:name w:val="記 (文字)"/>
    <w:basedOn w:val="a0"/>
    <w:link w:val="ab"/>
    <w:uiPriority w:val="99"/>
    <w:rPr>
      <w:sz w:val="24"/>
    </w:rPr>
  </w:style>
  <w:style w:type="paragraph" w:styleId="ad">
    <w:name w:val="Closing"/>
    <w:basedOn w:val="a"/>
    <w:link w:val="ae"/>
    <w:uiPriority w:val="99"/>
    <w:unhideWhenUsed/>
    <w:pPr>
      <w:jc w:val="right"/>
    </w:pPr>
    <w:rPr>
      <w:sz w:val="24"/>
    </w:rPr>
  </w:style>
  <w:style w:type="character" w:customStyle="1" w:styleId="ae">
    <w:name w:val="結語 (文字)"/>
    <w:basedOn w:val="a0"/>
    <w:link w:val="ad"/>
    <w:uiPriority w:val="99"/>
    <w:rPr>
      <w:sz w:val="24"/>
    </w:rPr>
  </w:style>
  <w:style w:type="paragraph" w:styleId="af">
    <w:name w:val="List Paragraph"/>
    <w:basedOn w:val="a"/>
    <w:uiPriority w:val="34"/>
    <w:qFormat/>
    <w:pPr>
      <w:ind w:leftChars="400" w:left="840"/>
    </w:pPr>
  </w:style>
  <w:style w:type="paragraph" w:customStyle="1" w:styleId="Default">
    <w:name w:val="Default"/>
    <w:pPr>
      <w:widowControl w:val="0"/>
      <w:autoSpaceDE w:val="0"/>
      <w:autoSpaceDN w:val="0"/>
      <w:adjustRightInd w:val="0"/>
    </w:pPr>
    <w:rPr>
      <w:rFonts w:ascii="ＭＳ 明朝" w:eastAsia="ＭＳ 明朝" w:cs="ＭＳ 明朝"/>
      <w:color w:val="000000"/>
      <w:kern w:val="0"/>
      <w:sz w:val="24"/>
      <w:szCs w:val="24"/>
    </w:rPr>
  </w:style>
  <w:style w:type="character" w:styleId="af0">
    <w:name w:val="Hyperlink"/>
    <w:basedOn w:val="a0"/>
    <w:uiPriority w:val="99"/>
    <w:unhideWhenUsed/>
    <w:rPr>
      <w:color w:val="0000FF" w:themeColor="hyperlink"/>
      <w:u w:val="single"/>
    </w:rPr>
  </w:style>
  <w:style w:type="character" w:styleId="af1">
    <w:name w:val="Unresolved Mention"/>
    <w:basedOn w:val="a0"/>
    <w:uiPriority w:val="99"/>
    <w:semiHidden/>
    <w:unhideWhenUsed/>
    <w:rPr>
      <w:color w:val="605E5C"/>
      <w:shd w:val="clear" w:color="auto" w:fill="E1DFDD"/>
    </w:rPr>
  </w:style>
  <w:style w:type="table" w:styleId="af2">
    <w:name w:val="Table Grid"/>
    <w:basedOn w:val="a1"/>
    <w:uiPriority w:val="39"/>
    <w:rPr>
      <w:rFonts w:ascii="ＭＳ 明朝"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621351">
      <w:bodyDiv w:val="1"/>
      <w:marLeft w:val="0"/>
      <w:marRight w:val="0"/>
      <w:marTop w:val="0"/>
      <w:marBottom w:val="0"/>
      <w:divBdr>
        <w:top w:val="none" w:sz="0" w:space="0" w:color="auto"/>
        <w:left w:val="none" w:sz="0" w:space="0" w:color="auto"/>
        <w:bottom w:val="none" w:sz="0" w:space="0" w:color="auto"/>
        <w:right w:val="none" w:sz="0" w:space="0" w:color="auto"/>
      </w:divBdr>
    </w:div>
    <w:div w:id="113405106">
      <w:bodyDiv w:val="1"/>
      <w:marLeft w:val="0"/>
      <w:marRight w:val="0"/>
      <w:marTop w:val="0"/>
      <w:marBottom w:val="0"/>
      <w:divBdr>
        <w:top w:val="none" w:sz="0" w:space="0" w:color="auto"/>
        <w:left w:val="none" w:sz="0" w:space="0" w:color="auto"/>
        <w:bottom w:val="none" w:sz="0" w:space="0" w:color="auto"/>
        <w:right w:val="none" w:sz="0" w:space="0" w:color="auto"/>
      </w:divBdr>
    </w:div>
    <w:div w:id="120151496">
      <w:bodyDiv w:val="1"/>
      <w:marLeft w:val="0"/>
      <w:marRight w:val="0"/>
      <w:marTop w:val="0"/>
      <w:marBottom w:val="0"/>
      <w:divBdr>
        <w:top w:val="none" w:sz="0" w:space="0" w:color="auto"/>
        <w:left w:val="none" w:sz="0" w:space="0" w:color="auto"/>
        <w:bottom w:val="none" w:sz="0" w:space="0" w:color="auto"/>
        <w:right w:val="none" w:sz="0" w:space="0" w:color="auto"/>
      </w:divBdr>
    </w:div>
    <w:div w:id="501239377">
      <w:bodyDiv w:val="1"/>
      <w:marLeft w:val="0"/>
      <w:marRight w:val="0"/>
      <w:marTop w:val="0"/>
      <w:marBottom w:val="0"/>
      <w:divBdr>
        <w:top w:val="none" w:sz="0" w:space="0" w:color="auto"/>
        <w:left w:val="none" w:sz="0" w:space="0" w:color="auto"/>
        <w:bottom w:val="none" w:sz="0" w:space="0" w:color="auto"/>
        <w:right w:val="none" w:sz="0" w:space="0" w:color="auto"/>
      </w:divBdr>
    </w:div>
    <w:div w:id="629866780">
      <w:bodyDiv w:val="1"/>
      <w:marLeft w:val="0"/>
      <w:marRight w:val="0"/>
      <w:marTop w:val="0"/>
      <w:marBottom w:val="0"/>
      <w:divBdr>
        <w:top w:val="none" w:sz="0" w:space="0" w:color="auto"/>
        <w:left w:val="none" w:sz="0" w:space="0" w:color="auto"/>
        <w:bottom w:val="none" w:sz="0" w:space="0" w:color="auto"/>
        <w:right w:val="none" w:sz="0" w:space="0" w:color="auto"/>
      </w:divBdr>
    </w:div>
    <w:div w:id="919370947">
      <w:bodyDiv w:val="1"/>
      <w:marLeft w:val="0"/>
      <w:marRight w:val="0"/>
      <w:marTop w:val="0"/>
      <w:marBottom w:val="0"/>
      <w:divBdr>
        <w:top w:val="none" w:sz="0" w:space="0" w:color="auto"/>
        <w:left w:val="none" w:sz="0" w:space="0" w:color="auto"/>
        <w:bottom w:val="none" w:sz="0" w:space="0" w:color="auto"/>
        <w:right w:val="none" w:sz="0" w:space="0" w:color="auto"/>
      </w:divBdr>
    </w:div>
    <w:div w:id="942684378">
      <w:bodyDiv w:val="1"/>
      <w:marLeft w:val="0"/>
      <w:marRight w:val="0"/>
      <w:marTop w:val="0"/>
      <w:marBottom w:val="0"/>
      <w:divBdr>
        <w:top w:val="none" w:sz="0" w:space="0" w:color="auto"/>
        <w:left w:val="none" w:sz="0" w:space="0" w:color="auto"/>
        <w:bottom w:val="none" w:sz="0" w:space="0" w:color="auto"/>
        <w:right w:val="none" w:sz="0" w:space="0" w:color="auto"/>
      </w:divBdr>
    </w:div>
    <w:div w:id="986478119">
      <w:bodyDiv w:val="1"/>
      <w:marLeft w:val="0"/>
      <w:marRight w:val="0"/>
      <w:marTop w:val="0"/>
      <w:marBottom w:val="0"/>
      <w:divBdr>
        <w:top w:val="none" w:sz="0" w:space="0" w:color="auto"/>
        <w:left w:val="none" w:sz="0" w:space="0" w:color="auto"/>
        <w:bottom w:val="none" w:sz="0" w:space="0" w:color="auto"/>
        <w:right w:val="none" w:sz="0" w:space="0" w:color="auto"/>
      </w:divBdr>
    </w:div>
    <w:div w:id="1105199985">
      <w:bodyDiv w:val="1"/>
      <w:marLeft w:val="0"/>
      <w:marRight w:val="0"/>
      <w:marTop w:val="0"/>
      <w:marBottom w:val="0"/>
      <w:divBdr>
        <w:top w:val="none" w:sz="0" w:space="0" w:color="auto"/>
        <w:left w:val="none" w:sz="0" w:space="0" w:color="auto"/>
        <w:bottom w:val="none" w:sz="0" w:space="0" w:color="auto"/>
        <w:right w:val="none" w:sz="0" w:space="0" w:color="auto"/>
      </w:divBdr>
    </w:div>
    <w:div w:id="1171718877">
      <w:bodyDiv w:val="1"/>
      <w:marLeft w:val="0"/>
      <w:marRight w:val="0"/>
      <w:marTop w:val="0"/>
      <w:marBottom w:val="0"/>
      <w:divBdr>
        <w:top w:val="none" w:sz="0" w:space="0" w:color="auto"/>
        <w:left w:val="none" w:sz="0" w:space="0" w:color="auto"/>
        <w:bottom w:val="none" w:sz="0" w:space="0" w:color="auto"/>
        <w:right w:val="none" w:sz="0" w:space="0" w:color="auto"/>
      </w:divBdr>
    </w:div>
    <w:div w:id="1196426717">
      <w:bodyDiv w:val="1"/>
      <w:marLeft w:val="0"/>
      <w:marRight w:val="0"/>
      <w:marTop w:val="0"/>
      <w:marBottom w:val="0"/>
      <w:divBdr>
        <w:top w:val="none" w:sz="0" w:space="0" w:color="auto"/>
        <w:left w:val="none" w:sz="0" w:space="0" w:color="auto"/>
        <w:bottom w:val="none" w:sz="0" w:space="0" w:color="auto"/>
        <w:right w:val="none" w:sz="0" w:space="0" w:color="auto"/>
      </w:divBdr>
    </w:div>
    <w:div w:id="1259866914">
      <w:bodyDiv w:val="1"/>
      <w:marLeft w:val="0"/>
      <w:marRight w:val="0"/>
      <w:marTop w:val="0"/>
      <w:marBottom w:val="0"/>
      <w:divBdr>
        <w:top w:val="none" w:sz="0" w:space="0" w:color="auto"/>
        <w:left w:val="none" w:sz="0" w:space="0" w:color="auto"/>
        <w:bottom w:val="none" w:sz="0" w:space="0" w:color="auto"/>
        <w:right w:val="none" w:sz="0" w:space="0" w:color="auto"/>
      </w:divBdr>
    </w:div>
    <w:div w:id="1348749151">
      <w:bodyDiv w:val="1"/>
      <w:marLeft w:val="0"/>
      <w:marRight w:val="0"/>
      <w:marTop w:val="0"/>
      <w:marBottom w:val="0"/>
      <w:divBdr>
        <w:top w:val="none" w:sz="0" w:space="0" w:color="auto"/>
        <w:left w:val="none" w:sz="0" w:space="0" w:color="auto"/>
        <w:bottom w:val="none" w:sz="0" w:space="0" w:color="auto"/>
        <w:right w:val="none" w:sz="0" w:space="0" w:color="auto"/>
      </w:divBdr>
    </w:div>
    <w:div w:id="1514681911">
      <w:bodyDiv w:val="1"/>
      <w:marLeft w:val="0"/>
      <w:marRight w:val="0"/>
      <w:marTop w:val="0"/>
      <w:marBottom w:val="0"/>
      <w:divBdr>
        <w:top w:val="none" w:sz="0" w:space="0" w:color="auto"/>
        <w:left w:val="none" w:sz="0" w:space="0" w:color="auto"/>
        <w:bottom w:val="none" w:sz="0" w:space="0" w:color="auto"/>
        <w:right w:val="none" w:sz="0" w:space="0" w:color="auto"/>
      </w:divBdr>
    </w:div>
    <w:div w:id="1587106198">
      <w:bodyDiv w:val="1"/>
      <w:marLeft w:val="0"/>
      <w:marRight w:val="0"/>
      <w:marTop w:val="0"/>
      <w:marBottom w:val="0"/>
      <w:divBdr>
        <w:top w:val="none" w:sz="0" w:space="0" w:color="auto"/>
        <w:left w:val="none" w:sz="0" w:space="0" w:color="auto"/>
        <w:bottom w:val="none" w:sz="0" w:space="0" w:color="auto"/>
        <w:right w:val="none" w:sz="0" w:space="0" w:color="auto"/>
      </w:divBdr>
    </w:div>
    <w:div w:id="2066904984">
      <w:bodyDiv w:val="1"/>
      <w:marLeft w:val="0"/>
      <w:marRight w:val="0"/>
      <w:marTop w:val="0"/>
      <w:marBottom w:val="0"/>
      <w:divBdr>
        <w:top w:val="none" w:sz="0" w:space="0" w:color="auto"/>
        <w:left w:val="none" w:sz="0" w:space="0" w:color="auto"/>
        <w:bottom w:val="none" w:sz="0" w:space="0" w:color="auto"/>
        <w:right w:val="none" w:sz="0" w:space="0" w:color="auto"/>
      </w:divBdr>
    </w:div>
    <w:div w:id="2100561208">
      <w:bodyDiv w:val="1"/>
      <w:marLeft w:val="0"/>
      <w:marRight w:val="0"/>
      <w:marTop w:val="0"/>
      <w:marBottom w:val="0"/>
      <w:divBdr>
        <w:top w:val="none" w:sz="0" w:space="0" w:color="auto"/>
        <w:left w:val="none" w:sz="0" w:space="0" w:color="auto"/>
        <w:bottom w:val="none" w:sz="0" w:space="0" w:color="auto"/>
        <w:right w:val="none" w:sz="0" w:space="0" w:color="auto"/>
      </w:divBdr>
    </w:div>
    <w:div w:id="2142847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pref.hyogo.lg.jp/kf16/gairaikakujyu.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mhlw.go.jp/content/000965928.pdf" TargetMode="External"/><Relationship Id="rId4" Type="http://schemas.openxmlformats.org/officeDocument/2006/relationships/settings" Target="settings.xml"/><Relationship Id="rId9" Type="http://schemas.openxmlformats.org/officeDocument/2006/relationships/hyperlink" Target="https://web.pref.hyogo.lg.jp/kf16/doujiryuukou.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6A29CC-FE68-49EA-A97D-268A01EB7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2</Pages>
  <Words>209</Words>
  <Characters>1195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兵庫県</dc:creator>
  <cp:keywords/>
  <dc:description/>
  <cp:lastModifiedBy>島垣　友絵</cp:lastModifiedBy>
  <cp:revision>38</cp:revision>
  <cp:lastPrinted>2022-12-21T02:02:00Z</cp:lastPrinted>
  <dcterms:created xsi:type="dcterms:W3CDTF">2022-02-03T09:12:00Z</dcterms:created>
  <dcterms:modified xsi:type="dcterms:W3CDTF">2022-12-21T04:05:00Z</dcterms:modified>
</cp:coreProperties>
</file>